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More Policy reforms needed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