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Investigative Business Journalism </w:t>
      </w:r>
    </w:p>
    <w:p>
      <w:pPr>
        <w:spacing w:before="240" w:after="240"/>
      </w:pPr>
      <w:r>
        <w:rPr>
          <w:strike w:val="0"/>
          <w:u w:val="none"/>
        </w:rPr>
        <w:drawing>
          <wp:inline>
            <wp:extent cx="8096250" cy="1876425"/>
            <wp:docPr id="100001" name="" descr="Investigative Business Journalism Course Class of 2012 and the faculty of journalism representativ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995300" name=""/>
                    <pic:cNvPicPr>
                      <a:picLocks noChangeAspect="1"/>
                    </pic:cNvPicPr>
                  </pic:nvPicPr>
                  <pic:blipFill>
                    <a:blip xmlns:r="http://schemas.openxmlformats.org/officeDocument/2006/relationships" r:embed="rId4"/>
                    <a:stretch>
                      <a:fillRect/>
                    </a:stretch>
                  </pic:blipFill>
                  <pic:spPr>
                    <a:xfrm>
                      <a:off x="0" y="0"/>
                      <a:ext cx="8096250" cy="1876425"/>
                    </a:xfrm>
                    <a:prstGeom prst="rect">
                      <a:avLst/>
                    </a:prstGeom>
                  </pic:spPr>
                </pic:pic>
              </a:graphicData>
            </a:graphic>
          </wp:inline>
        </w:drawing>
      </w:r>
    </w:p>
    <w:p>
      <w:pPr>
        <w:spacing w:before="240" w:after="240"/>
      </w:pPr>
      <w:r>
        <w:t>St. Augustine’s University of Tanzania in collaboration with BEST-Dialogue has embarked on a bilateral agreement to provide an intensive training opportunity for young professionals in journalism. The main focus of the course is to increase the ability of journalists to report on agriculture and doing business especially in the rural setting. This partnership through training and mentoring seeks to give journalists the necessary information to enable them to adequately report on key issues and therefore become catalysts for change so desperately needed.</w:t>
      </w:r>
    </w:p>
    <w:p>
      <w:pPr>
        <w:spacing w:before="240" w:after="240"/>
      </w:pPr>
      <w:r>
        <w:t>SAUT, St. Augustine University of Tanzania, established in 1998, is an independent higher learning institution governed by the Board of Trustees and the University Council under the Tanzania Episcopal Conference. The university is holding a Certificate of accreditation granted by the Tanzania Commission for Universities (TCU). SAUT is the largest private educational institution in Tanzania and was the first institution in Tanzania to offer specialized journalism training. It has continued to take the lead in training journalists and now offers professional degrees up to PhD level in mass communication.</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